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A0" w:rsidRDefault="009953A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53A0" w:rsidRDefault="009953A0">
      <w:pPr>
        <w:pStyle w:val="ConsPlusNormal"/>
        <w:jc w:val="both"/>
        <w:outlineLvl w:val="0"/>
      </w:pPr>
    </w:p>
    <w:p w:rsidR="009953A0" w:rsidRDefault="009953A0">
      <w:pPr>
        <w:pStyle w:val="ConsPlusNormal"/>
        <w:outlineLvl w:val="0"/>
      </w:pPr>
      <w:r>
        <w:t>Зарегистрировано в Минюсте России 3 сентября 2021 г. N 64898</w:t>
      </w:r>
    </w:p>
    <w:p w:rsidR="009953A0" w:rsidRDefault="00995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jc w:val="center"/>
      </w:pPr>
      <w:r>
        <w:t>МИНИСТЕРСТВО НАУКИ И ВЫСШЕГО ОБРАЗОВАНИЯ</w:t>
      </w:r>
    </w:p>
    <w:p w:rsidR="009953A0" w:rsidRDefault="009953A0">
      <w:pPr>
        <w:pStyle w:val="ConsPlusTitle"/>
        <w:jc w:val="center"/>
      </w:pPr>
      <w:r>
        <w:t>РОССИЙСКОЙ ФЕДЕРАЦИИ</w:t>
      </w:r>
    </w:p>
    <w:p w:rsidR="009953A0" w:rsidRDefault="009953A0">
      <w:pPr>
        <w:pStyle w:val="ConsPlusTitle"/>
        <w:jc w:val="center"/>
      </w:pPr>
    </w:p>
    <w:p w:rsidR="009953A0" w:rsidRDefault="009953A0">
      <w:pPr>
        <w:pStyle w:val="ConsPlusTitle"/>
        <w:jc w:val="center"/>
      </w:pPr>
      <w:r>
        <w:t>ПРИКАЗ</w:t>
      </w:r>
    </w:p>
    <w:p w:rsidR="009953A0" w:rsidRDefault="009953A0">
      <w:pPr>
        <w:pStyle w:val="ConsPlusTitle"/>
        <w:jc w:val="center"/>
      </w:pPr>
      <w:r>
        <w:t>от 10 августа 2021 г. N 736</w:t>
      </w:r>
    </w:p>
    <w:p w:rsidR="009953A0" w:rsidRDefault="009953A0">
      <w:pPr>
        <w:pStyle w:val="ConsPlusTitle"/>
        <w:jc w:val="center"/>
      </w:pPr>
    </w:p>
    <w:p w:rsidR="009953A0" w:rsidRDefault="009953A0">
      <w:pPr>
        <w:pStyle w:val="ConsPlusTitle"/>
        <w:jc w:val="center"/>
      </w:pPr>
      <w:r>
        <w:t>ОБ УТВЕРЖДЕНИИ</w:t>
      </w:r>
    </w:p>
    <w:p w:rsidR="009953A0" w:rsidRDefault="009953A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953A0" w:rsidRDefault="009953A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953A0" w:rsidRDefault="009953A0">
      <w:pPr>
        <w:pStyle w:val="ConsPlusTitle"/>
        <w:jc w:val="center"/>
      </w:pPr>
      <w:r>
        <w:t>19.03.01 БИОТЕХНОЛОГИЯ</w:t>
      </w:r>
    </w:p>
    <w:p w:rsidR="009953A0" w:rsidRDefault="0099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5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3A0" w:rsidRDefault="0099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3A0" w:rsidRDefault="0099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,</w:t>
            </w:r>
          </w:p>
          <w:p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3A0" w:rsidRDefault="009953A0">
            <w:pPr>
              <w:pStyle w:val="ConsPlusNormal"/>
            </w:pPr>
          </w:p>
        </w:tc>
      </w:tr>
    </w:tbl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19.03.01 Биотехнология (далее - стандарт).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19.03.01 Биотехнология (уровень бакалавриата), утвержденным приказом Министерства образования и науки Российской Федерации от 11 марта 2015 г. N 193 (зарегистрирован Министерством юстиции Российской Федерации 7 апреля 2015 г., регистрационный N 36754), прекращается 31 декабря 2021 года.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right"/>
      </w:pPr>
      <w:r>
        <w:t>Врио Министра</w:t>
      </w:r>
    </w:p>
    <w:p w:rsidR="009953A0" w:rsidRDefault="009953A0">
      <w:pPr>
        <w:pStyle w:val="ConsPlusNormal"/>
        <w:jc w:val="right"/>
      </w:pPr>
      <w:r>
        <w:t>А.В.НАРУКАВНИКОВ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right"/>
        <w:outlineLvl w:val="0"/>
      </w:pPr>
      <w:r>
        <w:t>Приложение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right"/>
      </w:pPr>
      <w:r>
        <w:t>Утвержден</w:t>
      </w:r>
    </w:p>
    <w:p w:rsidR="009953A0" w:rsidRDefault="009953A0">
      <w:pPr>
        <w:pStyle w:val="ConsPlusNormal"/>
        <w:jc w:val="right"/>
      </w:pPr>
      <w:r>
        <w:lastRenderedPageBreak/>
        <w:t>приказом Министерства науки</w:t>
      </w:r>
    </w:p>
    <w:p w:rsidR="009953A0" w:rsidRDefault="009953A0">
      <w:pPr>
        <w:pStyle w:val="ConsPlusNormal"/>
        <w:jc w:val="right"/>
      </w:pPr>
      <w:r>
        <w:t>и высшего образования</w:t>
      </w:r>
    </w:p>
    <w:p w:rsidR="009953A0" w:rsidRDefault="009953A0">
      <w:pPr>
        <w:pStyle w:val="ConsPlusNormal"/>
        <w:jc w:val="right"/>
      </w:pPr>
      <w:r>
        <w:t>Российской Федерации</w:t>
      </w:r>
    </w:p>
    <w:p w:rsidR="009953A0" w:rsidRDefault="009953A0">
      <w:pPr>
        <w:pStyle w:val="ConsPlusNormal"/>
        <w:jc w:val="right"/>
      </w:pPr>
      <w:r>
        <w:t>от 10 августа 2021 г. N 736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9953A0" w:rsidRDefault="009953A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953A0" w:rsidRDefault="009953A0">
      <w:pPr>
        <w:pStyle w:val="ConsPlusTitle"/>
        <w:jc w:val="center"/>
      </w:pPr>
      <w:r>
        <w:t>19.03.01 БИОТЕХНОЛОГИЯ</w:t>
      </w:r>
    </w:p>
    <w:p w:rsidR="009953A0" w:rsidRDefault="0099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5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3A0" w:rsidRDefault="0099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3A0" w:rsidRDefault="0099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19.07.2022 </w:t>
            </w:r>
            <w:hyperlink r:id="rId11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,</w:t>
            </w:r>
          </w:p>
          <w:p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12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3A0" w:rsidRDefault="009953A0">
            <w:pPr>
              <w:pStyle w:val="ConsPlusNormal"/>
            </w:pPr>
          </w:p>
        </w:tc>
      </w:tr>
    </w:tbl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jc w:val="center"/>
        <w:outlineLvl w:val="1"/>
      </w:pPr>
      <w:r>
        <w:t>I. Общие положения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19.03.01 Биотехнология (далее соответственно - программа бакалавриата, направление подготовки).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на основе ФГОС ВО.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&lt;1&gt;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bookmarkStart w:id="1" w:name="P60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953A0" w:rsidRDefault="009953A0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9953A0" w:rsidRDefault="009953A0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&lt;2&gt;</w:t>
      </w:r>
      <w:hyperlink r:id="rId14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hyperlink r:id="rId15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профессионального образования, высшего образования и дополнительных профессиональных программ; научных исследований);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02</w:t>
        </w:r>
      </w:hyperlink>
      <w:r>
        <w:t xml:space="preserve"> Здравоохранение (в сферах: биофармацевтики, в том числе в части разработки, исследований и производства лекарственных средств, вакцин нового поколения, антибиотиков и бактериофагов, ферментов медицинского назначения, средств для биотерапии; биомедицины, в том числе в части разработки диагностикумов in vitro, молекулярных диагностикумов; персонализированной медицины, в том числе клеточных биомедицинских технологий, </w:t>
      </w:r>
      <w:r>
        <w:lastRenderedPageBreak/>
        <w:t>биосовместимых материалов; биоинформатики, развития банков биологических образцов, инфраструктурного обеспечения исследований на животных);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13</w:t>
        </w:r>
      </w:hyperlink>
      <w:r>
        <w:t xml:space="preserve"> Сельское хозяйство и охрана здоровья животных и человека (в сферах: биологической защиты животных, растений, пород животных, сортов растений, созданных с использованием методов биотехнологии, технологии генетической и молекулярной индикации и идентификации животных и растений, трансгенных и клонированных животных; ветеринарной иммунобиотехнологии и фармацевтики, в том числе в части разработки, исследований и производства лекарственных средств, вакцин нового поколения, поликлональных и моноклональных антител, бактериофагов, антибиотиков, гормонов, ферментов, в том числе разработки диагностикумов, развития банков штаммов микроорганизмов, биологических образцов, инфраструктурного обеспечения исследований на биологических моделях и целевых животных; биотехнологии почв и биоудобрений, кормового белка и премиксов для животноводства, пчеловодства, рыбоводства; переработки сельскохозяйственных отходов, биологических компонентов кормов и премиксов; глубокой переработки зерновых и других сельскохозяйственных культур);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14</w:t>
        </w:r>
      </w:hyperlink>
      <w:r>
        <w:t xml:space="preserve"> Лесное хозяйство, охота (в сферах: применения биотехнологий для управления лесонасаждениями; применения биотехнологий для сохранения и воспроизводства лесных генетических ресурсов; создания биотехнологических форм деревьев с заданными признаками; создания биологических средств защиты леса; развития принципов биорефайнинга на основе производства целлюлозы; производства биотоплива на основе древесного сырья);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15</w:t>
        </w:r>
      </w:hyperlink>
      <w:r>
        <w:t xml:space="preserve"> Рыбоводство и рыболовство (в сферах: создания сети аквабиоцентров; глубокой переработки промысловых гидробионтов и рыбной продукции; создания специализированных кормов для аквакультур);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18</w:t>
        </w:r>
      </w:hyperlink>
      <w:r>
        <w:t xml:space="preserve"> Добыча, переработка угля, руд и других полезных ископаемых (в сфере применения биогеотехнологии в горнодобывающей промышленности);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биотехнологической переработки и хранения нефти и газа);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производства искусственных материалов и утилизации отходов);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22</w:t>
        </w:r>
      </w:hyperlink>
      <w:r>
        <w:t xml:space="preserve"> Пищевая промышленность, включая производство напитков и табака (в сферах: производства пищевого белка, ферментных препаратов, пребиотиков, пробиотиков, синбиотиков, функциональных пищевых продуктов (включая лечебные, профилактические и детские), пищевых ингредиентов, в том числе витаминов и функциональных смесей; глубокой переработки пищевого сырья; производства биотехнологической продукции для пищевой промышленности);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23</w:t>
        </w:r>
      </w:hyperlink>
      <w:r>
        <w:t xml:space="preserve"> Деревообрабатывающая и целлюлозно-бумажная промышленность, мебельное производство (в сфере создания биотехнологических комплексов по глубокой переработке древесной биомассы);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безопасного для окружающей среды производства химических продуктов ("зеленая" химия); производства продуктов ферментативных реакций, микробиологического синтеза и биотрансформаций; производства электрической энергии и тепла из биомассы, поглощения (утилизации) эмиссии парниковых газов, образуемых в энергетических производственных циклах; переработки и обезвреживания промышленных и коммунальных стоков; предотвращения и ликвидации последствий вредного антропогенного воздействия на окружающую среду техногенной деятельности);</w:t>
      </w:r>
    </w:p>
    <w:p w:rsidR="009953A0" w:rsidRDefault="009953A0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научно-</w:t>
      </w:r>
      <w:r>
        <w:lastRenderedPageBreak/>
        <w:t>исследовательских и конструкторских разработок; стандартизации, сертификации контроля качества продукции; хранения и транспортировки биотехнологической продукции);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сфера проведения экспертиз с применением биотехнологических методов.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953A0" w:rsidRDefault="009953A0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проектный;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953A0" w:rsidRDefault="009953A0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1</w:t>
        </w:r>
      </w:hyperlink>
      <w:r>
        <w:t>"Дисциплины (модули)";</w:t>
      </w:r>
    </w:p>
    <w:p w:rsidR="009953A0" w:rsidRDefault="009953A0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2</w:t>
        </w:r>
      </w:hyperlink>
      <w:r>
        <w:t>"Практика";</w:t>
      </w:r>
    </w:p>
    <w:p w:rsidR="009953A0" w:rsidRDefault="009953A0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center"/>
      </w:pPr>
      <w:r>
        <w:t>Структура и объем программы бакалавриата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right"/>
      </w:pPr>
      <w:r>
        <w:t>Таблица</w:t>
      </w:r>
    </w:p>
    <w:p w:rsidR="009953A0" w:rsidRDefault="009953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649"/>
        <w:gridCol w:w="3118"/>
      </w:tblGrid>
      <w:tr w:rsidR="009953A0">
        <w:tc>
          <w:tcPr>
            <w:tcW w:w="5953" w:type="dxa"/>
            <w:gridSpan w:val="2"/>
          </w:tcPr>
          <w:p w:rsidR="009953A0" w:rsidRDefault="009953A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118" w:type="dxa"/>
          </w:tcPr>
          <w:p w:rsidR="009953A0" w:rsidRDefault="009953A0">
            <w:pPr>
              <w:pStyle w:val="ConsPlusNormal"/>
              <w:jc w:val="center"/>
            </w:pPr>
            <w:r>
              <w:t xml:space="preserve">Объем программы </w:t>
            </w:r>
            <w:r>
              <w:lastRenderedPageBreak/>
              <w:t>бакалавриата и ее блоков в з.е.</w:t>
            </w:r>
          </w:p>
        </w:tc>
      </w:tr>
      <w:tr w:rsidR="009953A0">
        <w:tc>
          <w:tcPr>
            <w:tcW w:w="1304" w:type="dxa"/>
          </w:tcPr>
          <w:p w:rsidR="009953A0" w:rsidRDefault="009953A0">
            <w:pPr>
              <w:pStyle w:val="ConsPlusNormal"/>
              <w:jc w:val="center"/>
            </w:pPr>
            <w:bookmarkStart w:id="5" w:name="P112"/>
            <w:bookmarkEnd w:id="5"/>
            <w:r>
              <w:lastRenderedPageBreak/>
              <w:t>Блок 1</w:t>
            </w:r>
          </w:p>
        </w:tc>
        <w:tc>
          <w:tcPr>
            <w:tcW w:w="4649" w:type="dxa"/>
          </w:tcPr>
          <w:p w:rsidR="009953A0" w:rsidRDefault="009953A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118" w:type="dxa"/>
          </w:tcPr>
          <w:p w:rsidR="009953A0" w:rsidRDefault="009953A0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9953A0">
        <w:tc>
          <w:tcPr>
            <w:tcW w:w="1304" w:type="dxa"/>
          </w:tcPr>
          <w:p w:rsidR="009953A0" w:rsidRDefault="009953A0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649" w:type="dxa"/>
          </w:tcPr>
          <w:p w:rsidR="009953A0" w:rsidRDefault="009953A0">
            <w:pPr>
              <w:pStyle w:val="ConsPlusNormal"/>
            </w:pPr>
            <w:r>
              <w:t>Практика</w:t>
            </w:r>
          </w:p>
        </w:tc>
        <w:tc>
          <w:tcPr>
            <w:tcW w:w="3118" w:type="dxa"/>
          </w:tcPr>
          <w:p w:rsidR="009953A0" w:rsidRDefault="009953A0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9953A0">
        <w:tc>
          <w:tcPr>
            <w:tcW w:w="1304" w:type="dxa"/>
          </w:tcPr>
          <w:p w:rsidR="009953A0" w:rsidRDefault="009953A0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649" w:type="dxa"/>
          </w:tcPr>
          <w:p w:rsidR="009953A0" w:rsidRDefault="009953A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118" w:type="dxa"/>
          </w:tcPr>
          <w:p w:rsidR="009953A0" w:rsidRDefault="009953A0">
            <w:pPr>
              <w:pStyle w:val="ConsPlusNormal"/>
              <w:jc w:val="center"/>
            </w:pPr>
            <w:r>
              <w:t>6 - 9</w:t>
            </w:r>
          </w:p>
        </w:tc>
      </w:tr>
      <w:tr w:rsidR="009953A0">
        <w:tc>
          <w:tcPr>
            <w:tcW w:w="5953" w:type="dxa"/>
            <w:gridSpan w:val="2"/>
          </w:tcPr>
          <w:p w:rsidR="009953A0" w:rsidRDefault="009953A0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118" w:type="dxa"/>
          </w:tcPr>
          <w:p w:rsidR="009953A0" w:rsidRDefault="009953A0">
            <w:pPr>
              <w:pStyle w:val="ConsPlusNormal"/>
              <w:jc w:val="center"/>
            </w:pPr>
            <w:r>
              <w:t>240</w:t>
            </w:r>
          </w:p>
        </w:tc>
      </w:tr>
    </w:tbl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bookmarkStart w:id="8" w:name="P124"/>
      <w:bookmarkEnd w:id="8"/>
      <w:r>
        <w:t xml:space="preserve">2.2. Программа бакалавриата в рамках </w:t>
      </w:r>
      <w:hyperlink w:anchor="P112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953A0" w:rsidRDefault="009953A0">
      <w:pPr>
        <w:pStyle w:val="ConsPlusNormal"/>
        <w:jc w:val="both"/>
      </w:pPr>
      <w:r>
        <w:t xml:space="preserve">(п. 2.2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2">
        <w:r>
          <w:rPr>
            <w:color w:val="0000FF"/>
          </w:rPr>
          <w:t>Блока 1</w:t>
        </w:r>
      </w:hyperlink>
      <w:r>
        <w:t>"Дисциплины (модули)";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953A0" w:rsidRDefault="009953A0">
      <w:pPr>
        <w:pStyle w:val="ConsPlusNormal"/>
        <w:spacing w:before="220"/>
        <w:ind w:firstLine="540"/>
        <w:jc w:val="both"/>
      </w:pPr>
      <w:bookmarkStart w:id="9" w:name="P132"/>
      <w:bookmarkEnd w:id="9"/>
      <w:r>
        <w:t xml:space="preserve">2.4. В </w:t>
      </w:r>
      <w:hyperlink w:anchor="P115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2.5. Организация: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2">
        <w:r>
          <w:rPr>
            <w:color w:val="0000FF"/>
          </w:rPr>
          <w:t>пункте 2.4</w:t>
        </w:r>
      </w:hyperlink>
      <w:r>
        <w:t xml:space="preserve"> ФГОС ВО;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2.6. В </w:t>
      </w:r>
      <w:hyperlink w:anchor="P118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2.7.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2.8.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 в том числе: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2">
        <w:r>
          <w:rPr>
            <w:color w:val="0000FF"/>
          </w:rPr>
          <w:t>Блока 1</w:t>
        </w:r>
      </w:hyperlink>
      <w:r>
        <w:t>"Дисциплины (модули)".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2.10. Объем контактной работы преподавателей с обучающимися при проведении учебных занятий по программе бакалавриата должен составлять при очной форме обучения не менее 60 процентов, при очно-заочной форме обучения - от 20 до 30 процентов, при заочной форме обучения - от 10 до 15 процентов общего объема времени, отводимого на реализацию дисциплин (модулей).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953A0" w:rsidRDefault="009953A0">
      <w:pPr>
        <w:pStyle w:val="ConsPlusTitle"/>
        <w:jc w:val="center"/>
      </w:pPr>
      <w:r>
        <w:t>программы бакалавриата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953A0" w:rsidRDefault="009953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9953A0">
        <w:tc>
          <w:tcPr>
            <w:tcW w:w="2948" w:type="dxa"/>
          </w:tcPr>
          <w:p w:rsidR="009953A0" w:rsidRDefault="009953A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23" w:type="dxa"/>
          </w:tcPr>
          <w:p w:rsidR="009953A0" w:rsidRDefault="009953A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Коммуникация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953A0">
        <w:tc>
          <w:tcPr>
            <w:tcW w:w="2948" w:type="dxa"/>
            <w:vMerge w:val="restart"/>
            <w:vAlign w:val="center"/>
          </w:tcPr>
          <w:p w:rsidR="009953A0" w:rsidRDefault="009953A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953A0">
        <w:tc>
          <w:tcPr>
            <w:tcW w:w="2948" w:type="dxa"/>
            <w:vMerge/>
          </w:tcPr>
          <w:p w:rsidR="009953A0" w:rsidRDefault="009953A0">
            <w:pPr>
              <w:pStyle w:val="ConsPlusNormal"/>
            </w:pP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9953A0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9953A0" w:rsidRDefault="009953A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123" w:type="dxa"/>
            <w:tcBorders>
              <w:bottom w:val="nil"/>
            </w:tcBorders>
          </w:tcPr>
          <w:p w:rsidR="009953A0" w:rsidRDefault="009953A0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9953A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953A0" w:rsidRDefault="009953A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953A0" w:rsidRDefault="009953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9953A0">
        <w:tc>
          <w:tcPr>
            <w:tcW w:w="2948" w:type="dxa"/>
          </w:tcPr>
          <w:p w:rsidR="009953A0" w:rsidRDefault="009953A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123" w:type="dxa"/>
          </w:tcPr>
          <w:p w:rsidR="009953A0" w:rsidRDefault="009953A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Естественнонаучная подготовка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ОПК-1. 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      </w:r>
          </w:p>
        </w:tc>
      </w:tr>
      <w:tr w:rsidR="009953A0">
        <w:tc>
          <w:tcPr>
            <w:tcW w:w="2948" w:type="dxa"/>
            <w:vMerge w:val="restart"/>
            <w:vAlign w:val="center"/>
          </w:tcPr>
          <w:p w:rsidR="009953A0" w:rsidRDefault="009953A0">
            <w:pPr>
              <w:pStyle w:val="ConsPlusNormal"/>
            </w:pPr>
            <w:r>
              <w:t>Информационная среда и цифровая экономика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ОПК-2. Способен осуществлять поиск, хранение, обработку и анализ профессиональной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технологий, включая проведение расчетов и моделирование, с учетом основных требований информационной безопасности</w:t>
            </w:r>
          </w:p>
        </w:tc>
      </w:tr>
      <w:tr w:rsidR="009953A0">
        <w:tc>
          <w:tcPr>
            <w:tcW w:w="2948" w:type="dxa"/>
            <w:vMerge/>
          </w:tcPr>
          <w:p w:rsidR="009953A0" w:rsidRDefault="009953A0">
            <w:pPr>
              <w:pStyle w:val="ConsPlusNormal"/>
            </w:pP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ОПК-3. Способен принимать участие в разработке алгоритмов и программ, пригодных для практического применения в сфере своей профессиональной деятельности</w:t>
            </w:r>
          </w:p>
        </w:tc>
      </w:tr>
      <w:tr w:rsidR="009953A0">
        <w:tc>
          <w:tcPr>
            <w:tcW w:w="2948" w:type="dxa"/>
            <w:vMerge w:val="restart"/>
            <w:vAlign w:val="center"/>
          </w:tcPr>
          <w:p w:rsidR="009953A0" w:rsidRDefault="009953A0">
            <w:pPr>
              <w:pStyle w:val="ConsPlusNormal"/>
            </w:pPr>
            <w:r>
              <w:t>Общеинженерные и технологические навыки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ОПК-4. Способен 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</w:t>
            </w:r>
          </w:p>
        </w:tc>
      </w:tr>
      <w:tr w:rsidR="009953A0">
        <w:tc>
          <w:tcPr>
            <w:tcW w:w="2948" w:type="dxa"/>
            <w:vMerge/>
          </w:tcPr>
          <w:p w:rsidR="009953A0" w:rsidRDefault="009953A0">
            <w:pPr>
              <w:pStyle w:val="ConsPlusNormal"/>
            </w:pP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ОПК-5. Способен 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Разработка документации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ОПК-6. Способен разрабатывать составные части технической документации, связанной с профессиональной деятельностью, с учетом действующих стандартов, норм и правил</w:t>
            </w:r>
          </w:p>
        </w:tc>
      </w:tr>
      <w:tr w:rsidR="009953A0">
        <w:tc>
          <w:tcPr>
            <w:tcW w:w="2948" w:type="dxa"/>
            <w:vAlign w:val="center"/>
          </w:tcPr>
          <w:p w:rsidR="009953A0" w:rsidRDefault="009953A0">
            <w:pPr>
              <w:pStyle w:val="ConsPlusNormal"/>
            </w:pPr>
            <w:r>
              <w:t>Исследования, культура эксперимента</w:t>
            </w:r>
          </w:p>
        </w:tc>
        <w:tc>
          <w:tcPr>
            <w:tcW w:w="6123" w:type="dxa"/>
            <w:vAlign w:val="center"/>
          </w:tcPr>
          <w:p w:rsidR="009953A0" w:rsidRDefault="009953A0">
            <w:pPr>
              <w:pStyle w:val="ConsPlusNormal"/>
              <w:jc w:val="both"/>
            </w:pPr>
            <w:r>
              <w:t>ОПК-7. Способен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микробиологические методы</w:t>
            </w:r>
          </w:p>
        </w:tc>
      </w:tr>
    </w:tbl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lastRenderedPageBreak/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&lt;3&gt;</w:t>
      </w:r>
      <w:hyperlink r:id="rId2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&lt;4&gt;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</w:t>
      </w:r>
      <w:r>
        <w:lastRenderedPageBreak/>
        <w:t>программой бакалавриата.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2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8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lastRenderedPageBreak/>
        <w:t xml:space="preserve">&lt;5&gt;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24, ст. 3751),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50, ст. 8074).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 всех видов,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&lt;6&gt;</w:t>
      </w:r>
      <w:hyperlink r:id="rId3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lastRenderedPageBreak/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9953A0" w:rsidRDefault="009953A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right"/>
        <w:outlineLvl w:val="1"/>
      </w:pPr>
      <w:r>
        <w:t>Приложение</w:t>
      </w:r>
    </w:p>
    <w:p w:rsidR="009953A0" w:rsidRDefault="009953A0">
      <w:pPr>
        <w:pStyle w:val="ConsPlusNormal"/>
        <w:jc w:val="right"/>
      </w:pPr>
      <w:r>
        <w:t>к федеральному государственному</w:t>
      </w:r>
    </w:p>
    <w:p w:rsidR="009953A0" w:rsidRDefault="009953A0">
      <w:pPr>
        <w:pStyle w:val="ConsPlusNormal"/>
        <w:jc w:val="right"/>
      </w:pPr>
      <w:r>
        <w:t>образовательному стандарту высшего</w:t>
      </w:r>
    </w:p>
    <w:p w:rsidR="009953A0" w:rsidRDefault="009953A0">
      <w:pPr>
        <w:pStyle w:val="ConsPlusNormal"/>
        <w:jc w:val="right"/>
      </w:pPr>
      <w:r>
        <w:t>образования - бакалавриат по направлению</w:t>
      </w:r>
    </w:p>
    <w:p w:rsidR="009953A0" w:rsidRDefault="009953A0">
      <w:pPr>
        <w:pStyle w:val="ConsPlusNormal"/>
        <w:jc w:val="right"/>
      </w:pPr>
      <w:r>
        <w:t>подготовки 19.03.01 Биотехнология,</w:t>
      </w:r>
    </w:p>
    <w:p w:rsidR="009953A0" w:rsidRDefault="009953A0">
      <w:pPr>
        <w:pStyle w:val="ConsPlusNormal"/>
        <w:jc w:val="right"/>
      </w:pPr>
      <w:r>
        <w:t>утвержденному приказом Министерства</w:t>
      </w:r>
    </w:p>
    <w:p w:rsidR="009953A0" w:rsidRDefault="009953A0">
      <w:pPr>
        <w:pStyle w:val="ConsPlusNormal"/>
        <w:jc w:val="right"/>
      </w:pPr>
      <w:r>
        <w:t>науки и высшего образования</w:t>
      </w:r>
    </w:p>
    <w:p w:rsidR="009953A0" w:rsidRDefault="009953A0">
      <w:pPr>
        <w:pStyle w:val="ConsPlusNormal"/>
        <w:jc w:val="right"/>
      </w:pPr>
      <w:r>
        <w:t>Российской Федерации</w:t>
      </w:r>
    </w:p>
    <w:p w:rsidR="009953A0" w:rsidRDefault="009953A0">
      <w:pPr>
        <w:pStyle w:val="ConsPlusNormal"/>
        <w:jc w:val="right"/>
      </w:pPr>
      <w:r>
        <w:t>от 10 августа 2021 г. N 736</w:t>
      </w: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Title"/>
        <w:jc w:val="center"/>
      </w:pPr>
      <w:bookmarkStart w:id="10" w:name="P284"/>
      <w:bookmarkEnd w:id="10"/>
      <w:r>
        <w:t>ПЕРЕЧЕНЬ</w:t>
      </w:r>
    </w:p>
    <w:p w:rsidR="009953A0" w:rsidRDefault="009953A0">
      <w:pPr>
        <w:pStyle w:val="ConsPlusTitle"/>
        <w:jc w:val="center"/>
      </w:pPr>
      <w:r>
        <w:t>ПРОФЕССИОНАЛЬНЫХ СТАНДАРТОВ, СООТВЕТСТВУЮЩИХ</w:t>
      </w:r>
    </w:p>
    <w:p w:rsidR="009953A0" w:rsidRDefault="009953A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953A0" w:rsidRDefault="009953A0">
      <w:pPr>
        <w:pStyle w:val="ConsPlusTitle"/>
        <w:jc w:val="center"/>
      </w:pPr>
      <w:r>
        <w:t>ПРОГРАММУ БАКАЛАВРИАТА ПО НАПРАВЛЕНИЮ ПОДГОТОВКИ</w:t>
      </w:r>
    </w:p>
    <w:p w:rsidR="009953A0" w:rsidRDefault="009953A0">
      <w:pPr>
        <w:pStyle w:val="ConsPlusTitle"/>
        <w:jc w:val="center"/>
      </w:pPr>
      <w:r>
        <w:t>19.03.01 БИОТЕХНОЛОГИЯ</w:t>
      </w:r>
    </w:p>
    <w:p w:rsidR="009953A0" w:rsidRDefault="009953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041"/>
        <w:gridCol w:w="6180"/>
      </w:tblGrid>
      <w:tr w:rsidR="009953A0">
        <w:tc>
          <w:tcPr>
            <w:tcW w:w="850" w:type="dxa"/>
          </w:tcPr>
          <w:p w:rsidR="009953A0" w:rsidRDefault="009953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953A0" w:rsidRDefault="009953A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953A0">
        <w:tc>
          <w:tcPr>
            <w:tcW w:w="9071" w:type="dxa"/>
            <w:gridSpan w:val="3"/>
            <w:vAlign w:val="center"/>
          </w:tcPr>
          <w:p w:rsidR="009953A0" w:rsidRDefault="009953A0">
            <w:pPr>
              <w:pStyle w:val="ConsPlusNormal"/>
              <w:jc w:val="center"/>
              <w:outlineLvl w:val="2"/>
            </w:pPr>
            <w:hyperlink r:id="rId34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9953A0">
        <w:tc>
          <w:tcPr>
            <w:tcW w:w="9071" w:type="dxa"/>
            <w:gridSpan w:val="3"/>
            <w:vAlign w:val="center"/>
          </w:tcPr>
          <w:p w:rsidR="009953A0" w:rsidRDefault="009953A0">
            <w:pPr>
              <w:pStyle w:val="ConsPlusNormal"/>
              <w:jc w:val="center"/>
              <w:outlineLvl w:val="2"/>
            </w:pPr>
            <w:hyperlink r:id="rId36">
              <w:r>
                <w:rPr>
                  <w:color w:val="0000FF"/>
                </w:rPr>
                <w:t>02</w:t>
              </w:r>
            </w:hyperlink>
            <w:r>
              <w:t xml:space="preserve"> Здравоохранение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02.010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промышленной фармации в области исследований лекарственных средств", утвержденный приказом Министерства труда и социальной защиты Российской Федерации от 22 мая 2017 г. N 432н (зарегистрирован Министерством юстиции Российской Федерации 27 июля 2017 г., регистрационный N 47554)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02.011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валидации (квалификации) фармацевтического производства", утвержденный приказом Министерства труда и социальной защиты Российской Федерации от 22 мая 2017 г. N 434н (зарегистрирован Министерством юстиции Российской Федерации 10 июля 2017 г., регистрационный N 47345)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02.013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промышленной фармации в области контроля качества лекарственных средств", утвержденный приказом Министерства труда и социальной защиты Российской Федерации от 22 мая 2017 г. N 431н (зарегистрирован Министерством юстиции Российской Федерации 10 июля 2017 г., регистрационный N 47346)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  <w:tr w:rsidR="009953A0">
        <w:tc>
          <w:tcPr>
            <w:tcW w:w="9071" w:type="dxa"/>
            <w:gridSpan w:val="3"/>
            <w:vAlign w:val="center"/>
          </w:tcPr>
          <w:p w:rsidR="009953A0" w:rsidRDefault="009953A0">
            <w:pPr>
              <w:pStyle w:val="ConsPlusNormal"/>
              <w:jc w:val="center"/>
              <w:outlineLvl w:val="2"/>
            </w:pPr>
            <w:hyperlink r:id="rId41">
              <w:r>
                <w:rPr>
                  <w:color w:val="0000FF"/>
                </w:rPr>
                <w:t>13</w:t>
              </w:r>
            </w:hyperlink>
            <w:r>
              <w:t xml:space="preserve"> Сельское хозяйство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13.021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"Винодел", утвержденный приказом Министерства труда и социальной защиты Российской Федерации от 13 сентября 2016 г. N 505н (зарегистрирован Министерством юстиции Российской Федерации 27 сентября 2016 г., регистрационный N 43831)</w:t>
            </w:r>
          </w:p>
        </w:tc>
      </w:tr>
      <w:tr w:rsidR="009953A0">
        <w:tc>
          <w:tcPr>
            <w:tcW w:w="9071" w:type="dxa"/>
            <w:gridSpan w:val="3"/>
            <w:vAlign w:val="center"/>
          </w:tcPr>
          <w:p w:rsidR="009953A0" w:rsidRDefault="009953A0">
            <w:pPr>
              <w:pStyle w:val="ConsPlusNormal"/>
              <w:jc w:val="center"/>
              <w:outlineLvl w:val="2"/>
            </w:pPr>
            <w:hyperlink r:id="rId43">
              <w:r>
                <w:rPr>
                  <w:color w:val="0000FF"/>
                </w:rPr>
                <w:t>22</w:t>
              </w:r>
            </w:hyperlink>
            <w:r>
              <w:t xml:space="preserve"> Пищевая промышленность, включая производство напитков и табака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22.004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биотехнологий продуктов питания", утвержденный приказом Министерства труда и социальной защиты Российской Федерации от 24 сентября 2019 г. N 633н (зарегистрирован Министерством юстиции Российской Федерации 21 октября 2019 г., регистрационный N 56285)</w:t>
            </w:r>
          </w:p>
        </w:tc>
      </w:tr>
      <w:tr w:rsidR="009953A0">
        <w:tc>
          <w:tcPr>
            <w:tcW w:w="9071" w:type="dxa"/>
            <w:gridSpan w:val="3"/>
            <w:vAlign w:val="center"/>
          </w:tcPr>
          <w:p w:rsidR="009953A0" w:rsidRDefault="009953A0">
            <w:pPr>
              <w:pStyle w:val="ConsPlusNormal"/>
              <w:jc w:val="center"/>
              <w:outlineLvl w:val="2"/>
            </w:pPr>
            <w:hyperlink r:id="rId45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26.010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производства в сфере биоэнергетики и биотоплива", утвержденный приказом Министерства труда и социальной защиты Российской Федерации от 21 декабря 2015 г. N 1047н (зарегистрирован Министерством юстиции Российской Федерации 21 января 2016 г., регистрационный N 40699)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26.024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биотехнологии биологически активных веществ", утвержденный приказом Министерства труда и социальной защиты Российской Федерации от 22 июля 2020 г. N 441н (зарегистрирован Министерством юстиции Российской Федерации 19 августа 2020 г., регистрационный N 59324)</w:t>
            </w:r>
          </w:p>
        </w:tc>
      </w:tr>
      <w:tr w:rsidR="009953A0">
        <w:tc>
          <w:tcPr>
            <w:tcW w:w="9071" w:type="dxa"/>
            <w:gridSpan w:val="3"/>
            <w:vAlign w:val="center"/>
          </w:tcPr>
          <w:p w:rsidR="009953A0" w:rsidRDefault="009953A0">
            <w:pPr>
              <w:pStyle w:val="ConsPlusNormal"/>
              <w:jc w:val="center"/>
              <w:outlineLvl w:val="2"/>
            </w:pPr>
            <w:hyperlink r:id="rId52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953A0">
        <w:tc>
          <w:tcPr>
            <w:tcW w:w="850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41" w:type="dxa"/>
            <w:vAlign w:val="center"/>
          </w:tcPr>
          <w:p w:rsidR="009953A0" w:rsidRDefault="009953A0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180" w:type="dxa"/>
          </w:tcPr>
          <w:p w:rsidR="009953A0" w:rsidRDefault="009953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качеству", утвержденный приказом Министерства труда и социальной защиты Российской Федерации от 22 апреля 2021 г. N 276н (зарегистрирован Министерством юстиции Российской Федерации 24 мая 2021 г., регистрационный N 63608)</w:t>
            </w:r>
          </w:p>
        </w:tc>
      </w:tr>
    </w:tbl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jc w:val="both"/>
      </w:pPr>
    </w:p>
    <w:p w:rsidR="009953A0" w:rsidRDefault="00995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2E2" w:rsidRDefault="004D32E2"/>
    <w:sectPr w:rsidR="004D32E2" w:rsidSect="003C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3A0"/>
    <w:rsid w:val="004D32E2"/>
    <w:rsid w:val="0099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5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2E579E1C3F28D6A094B80A629184D0BA8297256B5650C56B4CFFD2536374B6CB1BEE7B1BFEB7737E578151F9C12BB0596FC8BCE14E09EB72o3M" TargetMode="External"/><Relationship Id="rId18" Type="http://schemas.openxmlformats.org/officeDocument/2006/relationships/hyperlink" Target="consultantplus://offline/ref=4C2E579E1C3F28D6A094B80A629184D0BC809426695F50C56B4CFFD2536374B6CB1BEE7B1BFEB57071578151F9C12BB0596FC8BCE14E09EB72o3M" TargetMode="External"/><Relationship Id="rId26" Type="http://schemas.openxmlformats.org/officeDocument/2006/relationships/hyperlink" Target="consultantplus://offline/ref=4C2E579E1C3F28D6A094B80A629184D0BC809426695F50C56B4CFFD2536374B6CB1BEE7B1BFEB47671578151F9C12BB0596FC8BCE14E09EB72o3M" TargetMode="External"/><Relationship Id="rId39" Type="http://schemas.openxmlformats.org/officeDocument/2006/relationships/hyperlink" Target="consultantplus://offline/ref=4C2E579E1C3F28D6A094B80A629184D0BC8099286A5B50C56B4CFFD2536374B6CB1BEE7B1BFEB5777E578151F9C12BB0596FC8BCE14E09EB72o3M" TargetMode="External"/><Relationship Id="rId21" Type="http://schemas.openxmlformats.org/officeDocument/2006/relationships/hyperlink" Target="consultantplus://offline/ref=4C2E579E1C3F28D6A094B80A629184D0BC809426695F50C56B4CFFD2536374B6CB1BEE7B1BFEB57F71578151F9C12BB0596FC8BCE14E09EB72o3M" TargetMode="External"/><Relationship Id="rId34" Type="http://schemas.openxmlformats.org/officeDocument/2006/relationships/hyperlink" Target="consultantplus://offline/ref=4C2E579E1C3F28D6A094B80A629184D0BC809426695F50C56B4CFFD2536374B6CB1BEE7B1BFEB57277578151F9C12BB0596FC8BCE14E09EB72o3M" TargetMode="External"/><Relationship Id="rId42" Type="http://schemas.openxmlformats.org/officeDocument/2006/relationships/hyperlink" Target="consultantplus://offline/ref=4C2E579E1C3F28D6A094B80A629184D0BC8195246A5B50C56B4CFFD2536374B6CB1BEE7B1BFEB5777E578151F9C12BB0596FC8BCE14E09EB72o3M" TargetMode="External"/><Relationship Id="rId47" Type="http://schemas.openxmlformats.org/officeDocument/2006/relationships/hyperlink" Target="consultantplus://offline/ref=4C2E579E1C3F28D6A094B80A629184D0BF889320685850C56B4CFFD2536374B6CB1BEE7B1BFEB5777E578151F9C12BB0596FC8BCE14E09EB72o3M" TargetMode="External"/><Relationship Id="rId50" Type="http://schemas.openxmlformats.org/officeDocument/2006/relationships/hyperlink" Target="consultantplus://offline/ref=4C2E579E1C3F28D6A094B80A629184D0BF8893216D5B50C56B4CFFD2536374B6CB1BEE7B1BFEB5777E578151F9C12BB0596FC8BCE14E09EB72o3M" TargetMode="External"/><Relationship Id="rId55" Type="http://schemas.openxmlformats.org/officeDocument/2006/relationships/hyperlink" Target="consultantplus://offline/ref=4C2E579E1C3F28D6A094B80A629184D0BC809127695650C56B4CFFD2536374B6CB1BEE7B1BFEB57677578151F9C12BB0596FC8BCE14E09EB72o3M" TargetMode="External"/><Relationship Id="rId7" Type="http://schemas.openxmlformats.org/officeDocument/2006/relationships/hyperlink" Target="consultantplus://offline/ref=4C2E579E1C3F28D6A094B80A629184D0BA859326635C50C56B4CFFD2536374B6CB1BEE7B1BFFBD7F73578151F9C12BB0596FC8BCE14E09EB72o3M" TargetMode="External"/><Relationship Id="rId12" Type="http://schemas.openxmlformats.org/officeDocument/2006/relationships/hyperlink" Target="consultantplus://offline/ref=4C2E579E1C3F28D6A094B80A629184D0BA859326635C50C56B4CFFD2536374B6CB1BEE7B1BFFBD7F73578151F9C12BB0596FC8BCE14E09EB72o3M" TargetMode="External"/><Relationship Id="rId17" Type="http://schemas.openxmlformats.org/officeDocument/2006/relationships/hyperlink" Target="consultantplus://offline/ref=4C2E579E1C3F28D6A094B80A629184D0BC809426695F50C56B4CFFD2536374B6CB1BEE7B1BFEB57073578151F9C12BB0596FC8BCE14E09EB72o3M" TargetMode="External"/><Relationship Id="rId25" Type="http://schemas.openxmlformats.org/officeDocument/2006/relationships/hyperlink" Target="consultantplus://offline/ref=4C2E579E1C3F28D6A094B80A629184D0BC809426695F50C56B4CFFD2536374B6CB1BEE7B1BFEB47777578151F9C12BB0596FC8BCE14E09EB72o3M" TargetMode="External"/><Relationship Id="rId33" Type="http://schemas.openxmlformats.org/officeDocument/2006/relationships/hyperlink" Target="consultantplus://offline/ref=4C2E579E1C3F28D6A094B80A629184D0BA859722625850C56B4CFFD2536374B6CB1BEE7B1BFEBC7370578151F9C12BB0596FC8BCE14E09EB72o3M" TargetMode="External"/><Relationship Id="rId38" Type="http://schemas.openxmlformats.org/officeDocument/2006/relationships/hyperlink" Target="consultantplus://offline/ref=4C2E579E1C3F28D6A094B80A629184D0BC8099296E5F50C56B4CFFD2536374B6CB1BEE7B1BFEB5777E578151F9C12BB0596FC8BCE14E09EB72o3M" TargetMode="External"/><Relationship Id="rId46" Type="http://schemas.openxmlformats.org/officeDocument/2006/relationships/hyperlink" Target="consultantplus://offline/ref=4C2E579E1C3F28D6A094B80A629184D0BF8893216B5A50C56B4CFFD2536374B6CB1BEE7B1BFEB5777E578151F9C12BB0596FC8BCE14E09EB72o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2E579E1C3F28D6A094B80A629184D0BC809426695F50C56B4CFFD2536374B6CB1BEE7B1BFEB57275578151F9C12BB0596FC8BCE14E09EB72o3M" TargetMode="External"/><Relationship Id="rId20" Type="http://schemas.openxmlformats.org/officeDocument/2006/relationships/hyperlink" Target="consultantplus://offline/ref=4C2E579E1C3F28D6A094B80A629184D0BC809426695F50C56B4CFFD2536374B6CB1BEE7B1BFEB57F73578151F9C12BB0596FC8BCE14E09EB72o3M" TargetMode="External"/><Relationship Id="rId29" Type="http://schemas.openxmlformats.org/officeDocument/2006/relationships/hyperlink" Target="consultantplus://offline/ref=4C2E579E1C3F28D6A094B80A629184D0BC809426695F50C56B4CFFD2536374B6CB1BEE7B1BFEB57771578151F9C12BB0596FC8BCE14E09EB72o3M" TargetMode="External"/><Relationship Id="rId41" Type="http://schemas.openxmlformats.org/officeDocument/2006/relationships/hyperlink" Target="consultantplus://offline/ref=4C2E579E1C3F28D6A094B80A629184D0BC809426695F50C56B4CFFD2536374B6CB1BEE7B1BFEB57073578151F9C12BB0596FC8BCE14E09EB72o3M" TargetMode="External"/><Relationship Id="rId54" Type="http://schemas.openxmlformats.org/officeDocument/2006/relationships/hyperlink" Target="consultantplus://offline/ref=4C2E579E1C3F28D6A094B80A629184D0BC809124695F50C56B4CFFD2536374B6CB1BEE7B1BFEB5777E578151F9C12BB0596FC8BCE14E09EB72o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2E579E1C3F28D6A094B80A629184D0BA839822635D50C56B4CFFD2536374B6CB1BEE7B1BFEBD7471578151F9C12BB0596FC8BCE14E09EB72o3M" TargetMode="External"/><Relationship Id="rId11" Type="http://schemas.openxmlformats.org/officeDocument/2006/relationships/hyperlink" Target="consultantplus://offline/ref=4C2E579E1C3F28D6A094B80A629184D0BA839822635D50C56B4CFFD2536374B6CB1BEE7B1BFEBD7471578151F9C12BB0596FC8BCE14E09EB72o3M" TargetMode="External"/><Relationship Id="rId24" Type="http://schemas.openxmlformats.org/officeDocument/2006/relationships/hyperlink" Target="consultantplus://offline/ref=4C2E579E1C3F28D6A094B80A629184D0BC809426695F50C56B4CFFD2536374B6CB1BEE7B1BFEB57E73578151F9C12BB0596FC8BCE14E09EB72o3M" TargetMode="External"/><Relationship Id="rId32" Type="http://schemas.openxmlformats.org/officeDocument/2006/relationships/hyperlink" Target="consultantplus://offline/ref=4C2E579E1C3F28D6A094B80A629184D0BA8299236B5E50C56B4CFFD2536374B6D91BB6771BFFAB767642D700BF79o7M" TargetMode="External"/><Relationship Id="rId37" Type="http://schemas.openxmlformats.org/officeDocument/2006/relationships/hyperlink" Target="consultantplus://offline/ref=4C2E579E1C3F28D6A094B80A629184D0BC839126685D50C56B4CFFD2536374B6CB1BEE7B1BFEB5777E578151F9C12BB0596FC8BCE14E09EB72o3M" TargetMode="External"/><Relationship Id="rId40" Type="http://schemas.openxmlformats.org/officeDocument/2006/relationships/hyperlink" Target="consultantplus://offline/ref=4C2E579E1C3F28D6A094B80A629184D0BC8097286F5F50C56B4CFFD2536374B6CB1BEE7B1BFEB5777E578151F9C12BB0596FC8BCE14E09EB72o3M" TargetMode="External"/><Relationship Id="rId45" Type="http://schemas.openxmlformats.org/officeDocument/2006/relationships/hyperlink" Target="consultantplus://offline/ref=4C2E579E1C3F28D6A094B80A629184D0BC809426695F50C56B4CFFD2536374B6CB1BEE7B1BFEB47777578151F9C12BB0596FC8BCE14E09EB72o3M" TargetMode="External"/><Relationship Id="rId53" Type="http://schemas.openxmlformats.org/officeDocument/2006/relationships/hyperlink" Target="consultantplus://offline/ref=4C2E579E1C3F28D6A094B80A629184D0BC809126685E50C56B4CFFD2536374B6CB1BEE7B1BFEB5777E578151F9C12BB0596FC8BCE14E09EB72o3M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C2E579E1C3F28D6A094B80A629184D0BC809426695F50C56B4CFFD2536374B6CB1BEE7B1BFEB57277578151F9C12BB0596FC8BCE14E09EB72o3M" TargetMode="External"/><Relationship Id="rId23" Type="http://schemas.openxmlformats.org/officeDocument/2006/relationships/hyperlink" Target="consultantplus://offline/ref=4C2E579E1C3F28D6A094B80A629184D0BC809426695F50C56B4CFFD2536374B6CB1BEE7B1BFEB57E75578151F9C12BB0596FC8BCE14E09EB72o3M" TargetMode="External"/><Relationship Id="rId28" Type="http://schemas.openxmlformats.org/officeDocument/2006/relationships/hyperlink" Target="consultantplus://offline/ref=4C2E579E1C3F28D6A094B80A629184D0BA859326635C50C56B4CFFD2536374B6CB1BEE7B1BFFBD7F73578151F9C12BB0596FC8BCE14E09EB72o3M" TargetMode="External"/><Relationship Id="rId36" Type="http://schemas.openxmlformats.org/officeDocument/2006/relationships/hyperlink" Target="consultantplus://offline/ref=4C2E579E1C3F28D6A094B80A629184D0BC809426695F50C56B4CFFD2536374B6CB1BEE7B1BFEB57275578151F9C12BB0596FC8BCE14E09EB72o3M" TargetMode="External"/><Relationship Id="rId49" Type="http://schemas.openxmlformats.org/officeDocument/2006/relationships/hyperlink" Target="consultantplus://offline/ref=4C2E579E1C3F28D6A094B80A629184D0BF8893236A5D50C56B4CFFD2536374B6CB1BEE7B1BFEB5777E578151F9C12BB0596FC8BCE14E09EB72o3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C2E579E1C3F28D6A094B80A629184D0BF8698236B5A50C56B4CFFD2536374B6CB1BEE7B1BFEB57673578151F9C12BB0596FC8BCE14E09EB72o3M" TargetMode="External"/><Relationship Id="rId19" Type="http://schemas.openxmlformats.org/officeDocument/2006/relationships/hyperlink" Target="consultantplus://offline/ref=4C2E579E1C3F28D6A094B80A629184D0BC809426695F50C56B4CFFD2536374B6CB1BEE7B1BFEB5707F578151F9C12BB0596FC8BCE14E09EB72o3M" TargetMode="External"/><Relationship Id="rId31" Type="http://schemas.openxmlformats.org/officeDocument/2006/relationships/hyperlink" Target="consultantplus://offline/ref=4C2E579E1C3F28D6A094B80A629184D0BA8493256C5650C56B4CFFD2536374B6D91BB6771BFFAB767642D700BF79o7M" TargetMode="External"/><Relationship Id="rId44" Type="http://schemas.openxmlformats.org/officeDocument/2006/relationships/hyperlink" Target="consultantplus://offline/ref=4C2E579E1C3F28D6A094B80A629184D0BD8296216F5C50C56B4CFFD2536374B6CB1BEE7B1BFEB5777E578151F9C12BB0596FC8BCE14E09EB72o3M" TargetMode="External"/><Relationship Id="rId52" Type="http://schemas.openxmlformats.org/officeDocument/2006/relationships/hyperlink" Target="consultantplus://offline/ref=4C2E579E1C3F28D6A094B80A629184D0BC809426695F50C56B4CFFD2536374B6CB1BEE7B1BFEB47671578151F9C12BB0596FC8BCE14E09EB72o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2E579E1C3F28D6A094B80A629184D0BD8899226F5D50C56B4CFFD2536374B6CB1BEE7B1BFEB57075578151F9C12BB0596FC8BCE14E09EB72o3M" TargetMode="External"/><Relationship Id="rId14" Type="http://schemas.openxmlformats.org/officeDocument/2006/relationships/hyperlink" Target="consultantplus://offline/ref=4C2E579E1C3F28D6A094B80A629184D0BC809426695F50C56B4CFFD2536374B6CB1BEE7B1BFEB57370578151F9C12BB0596FC8BCE14E09EB72o3M" TargetMode="External"/><Relationship Id="rId22" Type="http://schemas.openxmlformats.org/officeDocument/2006/relationships/hyperlink" Target="consultantplus://offline/ref=4C2E579E1C3F28D6A094B80A629184D0BC809426695F50C56B4CFFD2536374B6CB1BEE7B1BFEB57E77578151F9C12BB0596FC8BCE14E09EB72o3M" TargetMode="External"/><Relationship Id="rId27" Type="http://schemas.openxmlformats.org/officeDocument/2006/relationships/hyperlink" Target="consultantplus://offline/ref=4C2E579E1C3F28D6A094B80A629184D0BA839822635D50C56B4CFFD2536374B6CB1BEE7B1BFEBD7471578151F9C12BB0596FC8BCE14E09EB72o3M" TargetMode="External"/><Relationship Id="rId30" Type="http://schemas.openxmlformats.org/officeDocument/2006/relationships/hyperlink" Target="consultantplus://offline/ref=4C2E579E1C3F28D6A094B80A629184D0BF8596286C5F50C56B4CFFD2536374B6D91BB6771BFFAB767642D700BF79o7M" TargetMode="External"/><Relationship Id="rId35" Type="http://schemas.openxmlformats.org/officeDocument/2006/relationships/hyperlink" Target="consultantplus://offline/ref=4C2E579E1C3F28D6A094B80A629184D0BD8195296B5650C56B4CFFD2536374B6CB1BEE7B1BFEB57677578151F9C12BB0596FC8BCE14E09EB72o3M" TargetMode="External"/><Relationship Id="rId43" Type="http://schemas.openxmlformats.org/officeDocument/2006/relationships/hyperlink" Target="consultantplus://offline/ref=4C2E579E1C3F28D6A094B80A629184D0BC809426695F50C56B4CFFD2536374B6CB1BEE7B1BFEB57E75578151F9C12BB0596FC8BCE14E09EB72o3M" TargetMode="External"/><Relationship Id="rId48" Type="http://schemas.openxmlformats.org/officeDocument/2006/relationships/hyperlink" Target="consultantplus://offline/ref=4C2E579E1C3F28D6A094B80A629184D0BF889320685750C56B4CFFD2536374B6CB1BEE7B1BFEB5777E578151F9C12BB0596FC8BCE14E09EB72o3M" TargetMode="External"/><Relationship Id="rId56" Type="http://schemas.openxmlformats.org/officeDocument/2006/relationships/hyperlink" Target="consultantplus://offline/ref=4C2E579E1C3F28D6A094B80A629184D0BD899521625950C56B4CFFD2536374B6CB1BEE7B1BFEB57674578151F9C12BB0596FC8BCE14E09EB72o3M" TargetMode="External"/><Relationship Id="rId8" Type="http://schemas.openxmlformats.org/officeDocument/2006/relationships/hyperlink" Target="consultantplus://offline/ref=4C2E579E1C3F28D6A094B80A629184D0BA849826625F50C56B4CFFD2536374B6CB1BEE7B1BFEB5727E578151F9C12BB0596FC8BCE14E09EB72o3M" TargetMode="External"/><Relationship Id="rId51" Type="http://schemas.openxmlformats.org/officeDocument/2006/relationships/hyperlink" Target="consultantplus://offline/ref=4C2E579E1C3F28D6A094B80A629184D0BD879024625D50C56B4CFFD2536374B6CB1BEE7B1BFEB57677578151F9C12BB0596FC8BCE14E09EB72o3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BC95-50DB-4E3C-8F29-2FF5011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7568</Words>
  <Characters>43143</Characters>
  <Application>Microsoft Office Word</Application>
  <DocSecurity>0</DocSecurity>
  <Lines>359</Lines>
  <Paragraphs>101</Paragraphs>
  <ScaleCrop>false</ScaleCrop>
  <Company/>
  <LinksUpToDate>false</LinksUpToDate>
  <CharactersWithSpaces>50610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2023-11-01T12:40:00Z</dcterms:created>
  <dcterms:modified xsi:type="dcterms:W3CDTF">2023-11-01T12:41:00Z</dcterms:modified>
</cp:coreProperties>
</file>